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  ¿PRIMAVERA EN PUERTA?, ESTO ES LO QUE NO SABÍAS DE LOS EFECTOS DEL SOL SOBRE TUS OJOS</w:t>
      </w:r>
    </w:p>
    <w:p w:rsidR="00000000" w:rsidDel="00000000" w:rsidP="00000000" w:rsidRDefault="00000000" w:rsidRPr="00000000" w14:paraId="00000004">
      <w:pPr>
        <w:jc w:val="left"/>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Exponerse a la luz solar es uno de los causantes de problemas en nuestra visión, afortunadamente hay alternativas para prevenirlos. Te platicamos.</w:t>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spacing w:line="276" w:lineRule="auto"/>
        <w:jc w:val="both"/>
        <w:rPr>
          <w:color w:val="202124"/>
        </w:rPr>
      </w:pPr>
      <w:r w:rsidDel="00000000" w:rsidR="00000000" w:rsidRPr="00000000">
        <w:rPr>
          <w:b w:val="1"/>
          <w:color w:val="202124"/>
          <w:rtl w:val="0"/>
        </w:rPr>
        <w:t xml:space="preserve">Ciudad de México, 21</w:t>
      </w:r>
      <w:r w:rsidDel="00000000" w:rsidR="00000000" w:rsidRPr="00000000">
        <w:rPr>
          <w:b w:val="1"/>
          <w:color w:val="202124"/>
          <w:rtl w:val="0"/>
        </w:rPr>
        <w:t xml:space="preserve"> de febrero de 202</w:t>
      </w:r>
      <w:r w:rsidDel="00000000" w:rsidR="00000000" w:rsidRPr="00000000">
        <w:rPr>
          <w:b w:val="1"/>
          <w:color w:val="202124"/>
          <w:rtl w:val="0"/>
        </w:rPr>
        <w:t xml:space="preserve">3 -</w:t>
      </w:r>
      <w:r w:rsidDel="00000000" w:rsidR="00000000" w:rsidRPr="00000000">
        <w:rPr>
          <w:color w:val="202124"/>
          <w:rtl w:val="0"/>
        </w:rPr>
        <w:t xml:space="preserve"> Cuando visitamos una tienda departamental o de ropa y accesorios, es muy común que nos encontremos con un área destinada a las gafas de protección solar. Muchos de nosotros tendemos a pensar que son solo un accesorio más, pero existe mucha más información detrás que debes conocer para cuidar la salud de tu vista.</w:t>
      </w:r>
    </w:p>
    <w:p w:rsidR="00000000" w:rsidDel="00000000" w:rsidP="00000000" w:rsidRDefault="00000000" w:rsidRPr="00000000" w14:paraId="00000008">
      <w:pPr>
        <w:spacing w:line="276" w:lineRule="auto"/>
        <w:jc w:val="both"/>
        <w:rPr>
          <w:color w:val="202124"/>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color w:val="202124"/>
          <w:rtl w:val="0"/>
        </w:rPr>
        <w:t xml:space="preserve">La luz solar es uno de los principales causantes de los problemas de visión. Al exponernos a esta, tendemos a hacer un sobre esfuerzo para distinguir mejor las cosas, ¿quién no entrecierra sus ojos cuando está por la calle en un día soleado porque la luz es tan fuerte que no nos permite ver como se debe?</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Lo anterior sucede porque los rayos de sol provocan varias reacciones químicas, así como daños fotoquímicos en la retina y córnea que destruyen las células oculares indispensables para recibir estímulos visuales.</w:t>
      </w:r>
    </w:p>
    <w:p w:rsidR="00000000" w:rsidDel="00000000" w:rsidP="00000000" w:rsidRDefault="00000000" w:rsidRPr="00000000" w14:paraId="0000000C">
      <w:pPr>
        <w:spacing w:line="276" w:lineRule="auto"/>
        <w:jc w:val="both"/>
        <w:rPr>
          <w:color w:val="202124"/>
        </w:rPr>
      </w:pPr>
      <w:r w:rsidDel="00000000" w:rsidR="00000000" w:rsidRPr="00000000">
        <w:rPr>
          <w:rtl w:val="0"/>
        </w:rPr>
      </w:r>
    </w:p>
    <w:p w:rsidR="00000000" w:rsidDel="00000000" w:rsidP="00000000" w:rsidRDefault="00000000" w:rsidRPr="00000000" w14:paraId="0000000D">
      <w:pPr>
        <w:spacing w:line="276" w:lineRule="auto"/>
        <w:jc w:val="both"/>
        <w:rPr>
          <w:color w:val="202124"/>
        </w:rPr>
      </w:pPr>
      <w:r w:rsidDel="00000000" w:rsidR="00000000" w:rsidRPr="00000000">
        <w:rPr>
          <w:color w:val="202124"/>
          <w:rtl w:val="0"/>
        </w:rPr>
        <w:t xml:space="preserve">Estudios realizados por especialistas han demostrado que hay una relación entre la radiación del sol y el desarrollo de cataratas oculares. Esto se debe a que los rayos UV son uno de los causantes del envejecimiento visual, así como las probabilidades de padecer enfermedades comunes de la vista, como lo es la conjuntivitis.</w:t>
      </w:r>
    </w:p>
    <w:p w:rsidR="00000000" w:rsidDel="00000000" w:rsidP="00000000" w:rsidRDefault="00000000" w:rsidRPr="00000000" w14:paraId="0000000E">
      <w:pPr>
        <w:spacing w:line="276" w:lineRule="auto"/>
        <w:jc w:val="both"/>
        <w:rPr>
          <w:color w:val="202124"/>
        </w:rPr>
      </w:pPr>
      <w:r w:rsidDel="00000000" w:rsidR="00000000" w:rsidRPr="00000000">
        <w:rPr>
          <w:rtl w:val="0"/>
        </w:rPr>
      </w:r>
    </w:p>
    <w:p w:rsidR="00000000" w:rsidDel="00000000" w:rsidP="00000000" w:rsidRDefault="00000000" w:rsidRPr="00000000" w14:paraId="0000000F">
      <w:pPr>
        <w:spacing w:line="276" w:lineRule="auto"/>
        <w:jc w:val="both"/>
        <w:rPr>
          <w:color w:val="202124"/>
        </w:rPr>
      </w:pPr>
      <w:r w:rsidDel="00000000" w:rsidR="00000000" w:rsidRPr="00000000">
        <w:rPr>
          <w:color w:val="202124"/>
          <w:rtl w:val="0"/>
        </w:rPr>
        <w:t xml:space="preserve">Otros daños comunes ocasionados por la radiación solar son la fotofobia, que impide que a algunas personas se les complique permanecer en lugares con demasiada luz, o el pterigium o lesiones maculares en la retina, lo que implica una mayor pérdida de visión.</w:t>
      </w:r>
    </w:p>
    <w:p w:rsidR="00000000" w:rsidDel="00000000" w:rsidP="00000000" w:rsidRDefault="00000000" w:rsidRPr="00000000" w14:paraId="00000010">
      <w:pPr>
        <w:spacing w:line="276" w:lineRule="auto"/>
        <w:jc w:val="both"/>
        <w:rPr>
          <w:color w:val="202124"/>
        </w:rPr>
      </w:pPr>
      <w:r w:rsidDel="00000000" w:rsidR="00000000" w:rsidRPr="00000000">
        <w:rPr>
          <w:rtl w:val="0"/>
        </w:rPr>
      </w:r>
    </w:p>
    <w:p w:rsidR="00000000" w:rsidDel="00000000" w:rsidP="00000000" w:rsidRDefault="00000000" w:rsidRPr="00000000" w14:paraId="00000011">
      <w:pPr>
        <w:spacing w:line="276" w:lineRule="auto"/>
        <w:jc w:val="both"/>
        <w:rPr>
          <w:color w:val="202124"/>
        </w:rPr>
      </w:pPr>
      <w:r w:rsidDel="00000000" w:rsidR="00000000" w:rsidRPr="00000000">
        <w:rPr>
          <w:color w:val="202124"/>
          <w:rtl w:val="0"/>
        </w:rPr>
        <w:t xml:space="preserve">Afortunadamente, en la actualidad existen alternativas de lentes inteligentes a la luz como </w:t>
      </w:r>
      <w:r w:rsidDel="00000000" w:rsidR="00000000" w:rsidRPr="00000000">
        <w:rPr>
          <w:b w:val="1"/>
          <w:color w:val="202124"/>
          <w:rtl w:val="0"/>
        </w:rPr>
        <w:t xml:space="preserve">Transitions®, </w:t>
      </w:r>
      <w:r w:rsidDel="00000000" w:rsidR="00000000" w:rsidRPr="00000000">
        <w:rPr>
          <w:color w:val="202124"/>
          <w:rtl w:val="0"/>
        </w:rPr>
        <w:t xml:space="preserve">que se adaptan a las diferentes condiciones de luz y a todas y cada una de las necesidades de quien los usa.</w:t>
      </w:r>
    </w:p>
    <w:p w:rsidR="00000000" w:rsidDel="00000000" w:rsidP="00000000" w:rsidRDefault="00000000" w:rsidRPr="00000000" w14:paraId="00000012">
      <w:pPr>
        <w:spacing w:line="276" w:lineRule="auto"/>
        <w:jc w:val="both"/>
        <w:rPr>
          <w:color w:val="202124"/>
        </w:rPr>
      </w:pPr>
      <w:r w:rsidDel="00000000" w:rsidR="00000000" w:rsidRPr="00000000">
        <w:rPr>
          <w:rtl w:val="0"/>
        </w:rPr>
      </w:r>
    </w:p>
    <w:p w:rsidR="00000000" w:rsidDel="00000000" w:rsidP="00000000" w:rsidRDefault="00000000" w:rsidRPr="00000000" w14:paraId="00000013">
      <w:pPr>
        <w:spacing w:line="276" w:lineRule="auto"/>
        <w:jc w:val="both"/>
        <w:rPr>
          <w:color w:val="202124"/>
        </w:rPr>
      </w:pPr>
      <w:r w:rsidDel="00000000" w:rsidR="00000000" w:rsidRPr="00000000">
        <w:rPr>
          <w:color w:val="202124"/>
          <w:rtl w:val="0"/>
        </w:rPr>
        <w:t xml:space="preserve">Por ejemplo, las gafas solares </w:t>
      </w:r>
      <w:r w:rsidDel="00000000" w:rsidR="00000000" w:rsidRPr="00000000">
        <w:rPr>
          <w:b w:val="1"/>
          <w:color w:val="202124"/>
          <w:rtl w:val="0"/>
        </w:rPr>
        <w:t xml:space="preserve">Transitions® Signature® GEN 8 </w:t>
      </w:r>
      <w:r w:rsidDel="00000000" w:rsidR="00000000" w:rsidRPr="00000000">
        <w:rPr>
          <w:color w:val="202124"/>
          <w:rtl w:val="0"/>
        </w:rPr>
        <w:t xml:space="preserve">poseen una tecnología única en su tipo, resultado de muchos años de estudios por parte de investigadores y especialistas en visión, ya que la lente puede cambiar de claro a oscuro dependiendo si te encuentras en interiores o en exteriores.</w:t>
      </w:r>
    </w:p>
    <w:p w:rsidR="00000000" w:rsidDel="00000000" w:rsidP="00000000" w:rsidRDefault="00000000" w:rsidRPr="00000000" w14:paraId="00000014">
      <w:pPr>
        <w:spacing w:line="276" w:lineRule="auto"/>
        <w:jc w:val="both"/>
        <w:rPr>
          <w:color w:val="202124"/>
        </w:rPr>
      </w:pPr>
      <w:r w:rsidDel="00000000" w:rsidR="00000000" w:rsidRPr="00000000">
        <w:rPr>
          <w:rtl w:val="0"/>
        </w:rPr>
      </w:r>
    </w:p>
    <w:p w:rsidR="00000000" w:rsidDel="00000000" w:rsidP="00000000" w:rsidRDefault="00000000" w:rsidRPr="00000000" w14:paraId="00000015">
      <w:pPr>
        <w:spacing w:line="276" w:lineRule="auto"/>
        <w:jc w:val="both"/>
        <w:rPr>
          <w:color w:val="202124"/>
        </w:rPr>
      </w:pPr>
      <w:r w:rsidDel="00000000" w:rsidR="00000000" w:rsidRPr="00000000">
        <w:rPr>
          <w:color w:val="202124"/>
          <w:rtl w:val="0"/>
        </w:rPr>
        <w:t xml:space="preserve">Por su parte, la línea </w:t>
      </w:r>
      <w:r w:rsidDel="00000000" w:rsidR="00000000" w:rsidRPr="00000000">
        <w:rPr>
          <w:b w:val="1"/>
          <w:color w:val="202124"/>
          <w:rtl w:val="0"/>
        </w:rPr>
        <w:t xml:space="preserve">Transitions® XTRActive® </w:t>
      </w:r>
      <w:r w:rsidDel="00000000" w:rsidR="00000000" w:rsidRPr="00000000">
        <w:rPr>
          <w:color w:val="202124"/>
          <w:rtl w:val="0"/>
        </w:rPr>
        <w:t xml:space="preserve">te brinda una protección inigualable tanto en exteriores como la luz intensa artificial en interiores, esto debido a sus lentes extra oscuros que incluso protegen tu mirada en el automóvil, estas son</w:t>
      </w:r>
      <w:r w:rsidDel="00000000" w:rsidR="00000000" w:rsidRPr="00000000">
        <w:rPr>
          <w:b w:val="1"/>
          <w:color w:val="202124"/>
          <w:rtl w:val="0"/>
        </w:rPr>
        <w:t xml:space="preserve"> </w:t>
      </w:r>
      <w:r w:rsidDel="00000000" w:rsidR="00000000" w:rsidRPr="00000000">
        <w:rPr>
          <w:color w:val="202124"/>
          <w:rtl w:val="0"/>
        </w:rPr>
        <w:t xml:space="preserve">ideales para quienes pasan mucho tiempo en automóvil, ya que se adaptan a la luz detrás del volante ayudando a eliminar el resplandor de la carretera y cofre del automóvil, logrando una conducción perfecta.</w:t>
      </w:r>
    </w:p>
    <w:p w:rsidR="00000000" w:rsidDel="00000000" w:rsidP="00000000" w:rsidRDefault="00000000" w:rsidRPr="00000000" w14:paraId="00000016">
      <w:pPr>
        <w:spacing w:line="276" w:lineRule="auto"/>
        <w:jc w:val="both"/>
        <w:rPr>
          <w:color w:val="202124"/>
        </w:rPr>
      </w:pPr>
      <w:r w:rsidDel="00000000" w:rsidR="00000000" w:rsidRPr="00000000">
        <w:rPr>
          <w:rtl w:val="0"/>
        </w:rPr>
      </w:r>
    </w:p>
    <w:p w:rsidR="00000000" w:rsidDel="00000000" w:rsidP="00000000" w:rsidRDefault="00000000" w:rsidRPr="00000000" w14:paraId="00000017">
      <w:pPr>
        <w:shd w:fill="ffffff" w:val="clear"/>
        <w:spacing w:line="276" w:lineRule="auto"/>
        <w:jc w:val="both"/>
        <w:rPr>
          <w:color w:val="1c1e21"/>
        </w:rPr>
      </w:pPr>
      <w:r w:rsidDel="00000000" w:rsidR="00000000" w:rsidRPr="00000000">
        <w:rPr>
          <w:b w:val="1"/>
          <w:color w:val="1c1e21"/>
          <w:rtl w:val="0"/>
        </w:rPr>
        <w:t xml:space="preserve">Transitions® </w:t>
      </w:r>
      <w:r w:rsidDel="00000000" w:rsidR="00000000" w:rsidRPr="00000000">
        <w:rPr>
          <w:color w:val="1c1e21"/>
          <w:rtl w:val="0"/>
        </w:rPr>
        <w:t xml:space="preserve">ofrece a tu visión una protección solar inigualable. Recuerda estar más que prevenido para cuidar tu salud visual durante la llegada de esta primavera y no olvides que cualquier inquietud que tengas respecto a tu salud visual, es importante consultarla con un especialista. Conoce más sobre esta línea en su sitio web: </w:t>
      </w:r>
      <w:hyperlink r:id="rId6">
        <w:r w:rsidDel="00000000" w:rsidR="00000000" w:rsidRPr="00000000">
          <w:rPr>
            <w:color w:val="1155cc"/>
            <w:u w:val="single"/>
            <w:rtl w:val="0"/>
          </w:rPr>
          <w:t xml:space="preserve">https://www.transitions.com/es-mx/</w:t>
        </w:r>
      </w:hyperlink>
      <w:r w:rsidDel="00000000" w:rsidR="00000000" w:rsidRPr="00000000">
        <w:rPr>
          <w:color w:val="1c1e21"/>
          <w:rtl w:val="0"/>
        </w:rPr>
        <w:t xml:space="preserve">.</w:t>
      </w:r>
      <w:r w:rsidDel="00000000" w:rsidR="00000000" w:rsidRPr="00000000">
        <w:rPr>
          <w:rtl w:val="0"/>
        </w:rPr>
      </w:r>
    </w:p>
    <w:p w:rsidR="00000000" w:rsidDel="00000000" w:rsidP="00000000" w:rsidRDefault="00000000" w:rsidRPr="00000000" w14:paraId="00000018">
      <w:pPr>
        <w:shd w:fill="ffffff" w:val="clear"/>
        <w:spacing w:line="276" w:lineRule="auto"/>
        <w:jc w:val="both"/>
        <w:rPr>
          <w:color w:val="1c1e21"/>
        </w:rPr>
      </w:pPr>
      <w:r w:rsidDel="00000000" w:rsidR="00000000" w:rsidRPr="00000000">
        <w:rPr>
          <w:rtl w:val="0"/>
        </w:rPr>
      </w:r>
    </w:p>
    <w:p w:rsidR="00000000" w:rsidDel="00000000" w:rsidP="00000000" w:rsidRDefault="00000000" w:rsidRPr="00000000" w14:paraId="00000019">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1A">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1C">
      <w:pPr>
        <w:jc w:val="both"/>
        <w:rPr>
          <w:sz w:val="12"/>
          <w:szCs w:val="12"/>
        </w:rPr>
      </w:pPr>
      <w:r w:rsidDel="00000000" w:rsidR="00000000" w:rsidRPr="00000000">
        <w:rPr>
          <w:rtl w:val="0"/>
        </w:rPr>
      </w:r>
    </w:p>
    <w:p w:rsidR="00000000" w:rsidDel="00000000" w:rsidP="00000000" w:rsidRDefault="00000000" w:rsidRPr="00000000" w14:paraId="0000001D">
      <w:pPr>
        <w:jc w:val="both"/>
        <w:rPr>
          <w:sz w:val="15"/>
          <w:szCs w:val="15"/>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Contacto para medios</w:t>
      </w:r>
    </w:p>
    <w:p w:rsidR="00000000" w:rsidDel="00000000" w:rsidP="00000000" w:rsidRDefault="00000000" w:rsidRPr="00000000" w14:paraId="0000001F">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0">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1">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ransitions.com/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